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591E7E" w:rsidP="00591E7E">
            <w:r w:rsidRPr="00591E7E">
              <w:t xml:space="preserve">Председателю Комитета по </w:t>
            </w:r>
            <w:r w:rsidR="00823D11">
              <w:t>образованию</w:t>
            </w:r>
            <w:r w:rsidRPr="00591E7E">
              <w:t xml:space="preserve"> администрации Белоярского района</w:t>
            </w:r>
          </w:p>
          <w:p w:rsidR="00591E7E" w:rsidRPr="00591E7E" w:rsidRDefault="00823D11" w:rsidP="00591E7E">
            <w:r>
              <w:t>Е.Ю. Ждановой</w:t>
            </w:r>
          </w:p>
          <w:p w:rsidR="00591E7E" w:rsidRPr="00591E7E" w:rsidRDefault="00591E7E" w:rsidP="00591E7E"/>
          <w:p w:rsidR="00591E7E" w:rsidRPr="00591E7E" w:rsidRDefault="00823D11" w:rsidP="00591E7E">
            <w:proofErr w:type="spellStart"/>
            <w:proofErr w:type="gramStart"/>
            <w:r>
              <w:t>Вр.и</w:t>
            </w:r>
            <w:proofErr w:type="gramEnd"/>
            <w:r>
              <w:t>.о</w:t>
            </w:r>
            <w:proofErr w:type="spellEnd"/>
            <w:r>
              <w:t>. директора</w:t>
            </w:r>
            <w:r w:rsidR="00591E7E" w:rsidRPr="00591E7E">
              <w:t xml:space="preserve"> муниципального автономного учреждения Белоярского района «Белоярский</w:t>
            </w:r>
            <w:r>
              <w:t xml:space="preserve"> методический центр информационно-технического обеспечения муниципальной системы образования</w:t>
            </w:r>
            <w:r w:rsidR="00591E7E" w:rsidRPr="00591E7E">
              <w:t>»</w:t>
            </w:r>
          </w:p>
          <w:p w:rsidR="000840DE" w:rsidRPr="000840DE" w:rsidRDefault="00823D11" w:rsidP="00591E7E">
            <w:pPr>
              <w:rPr>
                <w:szCs w:val="20"/>
              </w:rPr>
            </w:pPr>
            <w:r>
              <w:t>С.Л. Лукиных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823D11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 w:val="0"/>
          <w:bCs w:val="0"/>
          <w:sz w:val="24"/>
          <w:szCs w:val="24"/>
        </w:rPr>
        <w:t>марта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4C372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823D11">
        <w:t>2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23D11">
        <w:t>п</w:t>
      </w:r>
      <w:r w:rsidR="00823D11" w:rsidRPr="00823D11">
        <w:t>роверка использования средств бюджета</w:t>
      </w:r>
      <w:proofErr w:type="gramEnd"/>
      <w:r w:rsidR="00823D11" w:rsidRPr="00823D11">
        <w:t xml:space="preserve"> Белоярского района муниципальным автономным учреждением Белоярского района «Белоярский методический центр информационно-технического обеспечения муниципальной системы образования» и соблюдения законодательства Российской Федерации и иных нормативных правовых актов, регулирующих бюджетные правоотношения</w:t>
      </w:r>
      <w:r w:rsidR="00823D11">
        <w:t xml:space="preserve"> (далее – МАУ «БМЦ» или учреждение)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>1. Согласно представленным протоколам заседаний Наблюдательного совета следует, что заседания Наблюдательного совета проводились с нарушением периодичности их проведения, заседания Наблюдательного совета проводились в 2015 году 3 раза.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>Согласно требованиям пункта 4.19 Устава МАУ «БМЦ» заседания Наблюдательного совета проводятся по мере необходимости, но не реже одного раза в квартал.</w:t>
      </w:r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2</w:t>
      </w:r>
      <w:r w:rsidR="00442D82" w:rsidRPr="00442D82">
        <w:rPr>
          <w:rFonts w:eastAsia="Calibri"/>
        </w:rPr>
        <w:t xml:space="preserve">. Субсидии на выполнение муниципального задания в 2015 году МАУ «БМЦ» не соответствуют условиям Соглашения и графику перечисления субсидий на выполнение муниципального задания во 2, 3 кварталах 2015 года.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Субсидии на выполнение муниципального задания МАУ «БМЦ» предоставлены с нарушением пункта 3.2 Соглашения, согласно которому размер субсидии, сроки предоставления определяются в приложении к соглашению. </w:t>
      </w:r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442D82" w:rsidRPr="00442D82">
        <w:rPr>
          <w:rFonts w:eastAsia="Calibri"/>
        </w:rPr>
        <w:t>. План финансово-хозяйственной деятельности МАУ «БМЦ» составлен и утвержден на один год в 2014 и 2015 годах.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 xml:space="preserve">В  соответствии с пунктом  3  </w:t>
      </w:r>
      <w:r w:rsidR="0041746F">
        <w:t>приказ</w:t>
      </w:r>
      <w:r w:rsidR="0041746F">
        <w:t>а</w:t>
      </w:r>
      <w:r w:rsidR="0041746F" w:rsidRPr="00B56279">
        <w:t xml:space="preserve"> Министерства Финансов Российской Федерации от 28 июля 2010 года № 81н «О требованиях к плану финансово-хозяйственной деятельности государственного (муниципального) учреждения»</w:t>
      </w:r>
      <w:r w:rsidR="0041746F">
        <w:t xml:space="preserve"> (далее - </w:t>
      </w:r>
      <w:r w:rsidR="0041746F">
        <w:rPr>
          <w:rFonts w:eastAsia="Calibri"/>
        </w:rPr>
        <w:t>Порядок</w:t>
      </w:r>
      <w:r w:rsidR="0041746F" w:rsidRPr="00442D82">
        <w:rPr>
          <w:rFonts w:eastAsia="Calibri"/>
        </w:rPr>
        <w:t xml:space="preserve"> составления и утверждения плана финансово-хозяйственной деятельности</w:t>
      </w:r>
      <w:r w:rsidR="0041746F">
        <w:rPr>
          <w:rFonts w:eastAsia="Calibri"/>
        </w:rPr>
        <w:t>)</w:t>
      </w:r>
      <w:r w:rsidRPr="00442D82">
        <w:rPr>
          <w:rFonts w:eastAsia="Calibri"/>
        </w:rPr>
        <w:t xml:space="preserve"> план финансово-хозяйственной деятельности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</w:t>
      </w:r>
      <w:proofErr w:type="gramEnd"/>
      <w:r w:rsidRPr="00442D82">
        <w:rPr>
          <w:rFonts w:eastAsia="Calibri"/>
        </w:rPr>
        <w:t xml:space="preserve"> закон (решение) о бюджете утверждается на очередной финансовый год и плановый период.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Бюджет Белоярского района утвержден на 2014 год и плановый период 2015 и 2016 годов (решение Думы Белоярского района 26 ноября 2013 года № 400 «О бюджете Белоярского района на 2014 год и плановый период 2015 и 2016 годов»). 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Бюджет Белоярского района утвержден на 2015 год и плановый период 2016 и 2017 годов (решение Думы Белоярского района 04 декабря 2014 года № 495 «О бюджете Белоярского района на 2015 год и плановый период 2016 и 2017 годов»).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Следовательно, план  финансово-хозяйственной деятельности должен составляться на три года. </w:t>
      </w:r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442D82" w:rsidRPr="00442D82">
        <w:rPr>
          <w:rFonts w:eastAsia="Calibri"/>
        </w:rPr>
        <w:t>. При сравнении показателей 2014 года, отраженных по строкам «Субсидии на выполнение муниципального задания» в разделе 3 «Показатели по поступлениям и выплатам учреждения» плана финансово-хозяйственной деятельности (5 182 000,00 руб.) и показателя отраженного в отчете 0503737 по графе «Утверждено плановых назначений» (5 143 264,80 руб.) выявлены расхождения в показателях.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 xml:space="preserve">Выявлено отсутствие своевременной корректировки плана финансово-хозяйственной деятельности, тогда как пунктом 3.1 Порядка составления и утверждения плана финансово-хозяйственной деятельности подведомственного муниципального автономного образовательного учреждения Белоярского района, утвержденного распоряжением комитета по образованию </w:t>
      </w:r>
      <w:r w:rsidR="0041746F">
        <w:rPr>
          <w:rFonts w:eastAsia="Calibri"/>
        </w:rPr>
        <w:t xml:space="preserve">администрации Белоярского района </w:t>
      </w:r>
      <w:r w:rsidRPr="00442D82">
        <w:rPr>
          <w:rFonts w:eastAsia="Calibri"/>
        </w:rPr>
        <w:t>от 28 декабря 2012 года № 415 утверждены условия и порядок внесения изменений в план финансово-хозяйственной деятельности и дальнейшее его утверждение.</w:t>
      </w:r>
      <w:proofErr w:type="gramEnd"/>
      <w:r w:rsidRPr="00442D82">
        <w:rPr>
          <w:rFonts w:eastAsia="Calibri"/>
        </w:rPr>
        <w:t xml:space="preserve"> Превышение общего размера расходов, указанных в плане финансово-хозяйственной деятельности, над доходами.</w:t>
      </w:r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442D82" w:rsidRPr="00442D82">
        <w:rPr>
          <w:rFonts w:eastAsia="Calibri"/>
        </w:rPr>
        <w:t xml:space="preserve">. К бухгалтерскому учету принимались проездные документы, приложенные к авансовому отчету без документов, подтверждающих степень родства. Авансовый отчет № 5 от 16 октября 2015 года на сумму 95 883,60 рублей, подотчетное лицо Романова Н.Ю. отсутствует документ подтверждающий степень родства с </w:t>
      </w:r>
      <w:proofErr w:type="spellStart"/>
      <w:r w:rsidR="00442D82" w:rsidRPr="00442D82">
        <w:rPr>
          <w:rFonts w:eastAsia="Calibri"/>
        </w:rPr>
        <w:t>Ботиной</w:t>
      </w:r>
      <w:proofErr w:type="spellEnd"/>
      <w:r w:rsidR="00442D82" w:rsidRPr="00442D82">
        <w:rPr>
          <w:rFonts w:eastAsia="Calibri"/>
        </w:rPr>
        <w:t xml:space="preserve"> Ксенией и Романовым Михаилом в связи с чем, расходы в сумме  55 311, 60 рублей не являются обоснованными.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 xml:space="preserve">В соответствии с требованиями, изложенными в пункте 4.23 </w:t>
      </w:r>
      <w:r w:rsidR="009B423F">
        <w:t>Решения</w:t>
      </w:r>
      <w:r w:rsidR="009B423F">
        <w:t xml:space="preserve"> Думы Белоярского района от 08 июня 2006 года 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-  Решение Думы Белоярского района № 42)</w:t>
      </w:r>
      <w:r w:rsidRPr="00442D82">
        <w:rPr>
          <w:rFonts w:eastAsia="Calibri"/>
        </w:rPr>
        <w:t xml:space="preserve"> к заявлениям прикладываются копии документов, подтверждающие степень родства (свидетельства о заключении брака, рождении, об усыновлении (удочерении), установлении отцовства). </w:t>
      </w:r>
      <w:proofErr w:type="gramEnd"/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442D82" w:rsidRPr="00442D82">
        <w:rPr>
          <w:rFonts w:eastAsia="Calibri"/>
        </w:rPr>
        <w:t>. В ходе проверки авансовых отчетов в большинстве предоставленных документов за проверяемый период не заполнялись обязательные для заполнения реквизиты: сведения о внесении остатка, выдаче перерасхода.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Например: авансовый отчет № 5 от 16 октября 2015 года на сумму 95 883,60 рубля, авансовый отчет № 8 от 16 октября 2015 года на сумму 1 200,00 рублей. </w:t>
      </w:r>
    </w:p>
    <w:p w:rsidR="00442D82" w:rsidRPr="00442D82" w:rsidRDefault="00442D82" w:rsidP="009B42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lastRenderedPageBreak/>
        <w:t>Согласно требованиям, изложенным</w:t>
      </w:r>
      <w:r w:rsidR="009B423F">
        <w:rPr>
          <w:rFonts w:eastAsia="Calibri"/>
        </w:rPr>
        <w:t xml:space="preserve"> в</w:t>
      </w:r>
      <w:r w:rsidRPr="00442D82">
        <w:rPr>
          <w:rFonts w:eastAsia="Calibri"/>
        </w:rPr>
        <w:t xml:space="preserve"> </w:t>
      </w:r>
      <w:r w:rsidR="009B423F" w:rsidRPr="009B423F">
        <w:rPr>
          <w:rFonts w:eastAsia="Calibri"/>
        </w:rPr>
        <w:t>приказ</w:t>
      </w:r>
      <w:r w:rsidR="009B423F">
        <w:rPr>
          <w:rFonts w:eastAsia="Calibri"/>
        </w:rPr>
        <w:t>е</w:t>
      </w:r>
      <w:r w:rsidR="009B423F" w:rsidRPr="009B423F">
        <w:rPr>
          <w:rFonts w:eastAsia="Calibri"/>
        </w:rPr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</w:t>
      </w:r>
      <w:r w:rsidR="009B423F">
        <w:rPr>
          <w:rFonts w:eastAsia="Calibri"/>
        </w:rPr>
        <w:t>ению» (д</w:t>
      </w:r>
      <w:r w:rsidR="006376F2">
        <w:rPr>
          <w:rFonts w:eastAsia="Calibri"/>
        </w:rPr>
        <w:t>алее – Приказ № 173н),</w:t>
      </w:r>
      <w:r w:rsidR="009B423F">
        <w:rPr>
          <w:rFonts w:eastAsia="Calibri"/>
        </w:rPr>
        <w:t xml:space="preserve"> в </w:t>
      </w:r>
      <w:r w:rsidR="009B423F" w:rsidRPr="009B423F">
        <w:rPr>
          <w:rFonts w:eastAsia="Calibri"/>
        </w:rPr>
        <w:t>приказ</w:t>
      </w:r>
      <w:r w:rsidR="009B423F">
        <w:rPr>
          <w:rFonts w:eastAsia="Calibri"/>
        </w:rPr>
        <w:t>е</w:t>
      </w:r>
      <w:r w:rsidR="009B423F" w:rsidRPr="009B423F">
        <w:rPr>
          <w:rFonts w:eastAsia="Calibri"/>
        </w:rPr>
        <w:t xml:space="preserve"> Министерства финансов Российской Федерации</w:t>
      </w:r>
      <w:proofErr w:type="gramEnd"/>
      <w:r w:rsidR="009B423F" w:rsidRPr="009B423F">
        <w:rPr>
          <w:rFonts w:eastAsia="Calibri"/>
        </w:rPr>
        <w:t xml:space="preserve"> </w:t>
      </w:r>
      <w:proofErr w:type="gramStart"/>
      <w:r w:rsidR="009B423F" w:rsidRPr="009B423F">
        <w:rPr>
          <w:rFonts w:eastAsia="Calibri"/>
        </w:rPr>
        <w:t>от 30 марта 2015 года № 52н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муниципальными учреждениями, и методических указаний по их при</w:t>
      </w:r>
      <w:r w:rsidR="009B423F">
        <w:rPr>
          <w:rFonts w:eastAsia="Calibri"/>
        </w:rPr>
        <w:t xml:space="preserve">менению» (далее – Приказ № 52н) </w:t>
      </w:r>
      <w:r w:rsidRPr="00442D82">
        <w:rPr>
          <w:rFonts w:eastAsia="Calibri"/>
        </w:rPr>
        <w:t>в авансовых отчетах необходимо заполнять обязательные для заполнения реквизиты.</w:t>
      </w:r>
      <w:proofErr w:type="gramEnd"/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="00442D82" w:rsidRPr="00442D82">
        <w:rPr>
          <w:rFonts w:eastAsia="Calibri"/>
        </w:rPr>
        <w:t xml:space="preserve">. В ходе проверки авансовых отчетов выявлено, </w:t>
      </w:r>
      <w:r w:rsidR="006376F2">
        <w:rPr>
          <w:rFonts w:eastAsia="Calibri"/>
        </w:rPr>
        <w:t xml:space="preserve">что </w:t>
      </w:r>
      <w:r w:rsidR="00442D82" w:rsidRPr="00442D82">
        <w:rPr>
          <w:rFonts w:eastAsia="Calibri"/>
        </w:rPr>
        <w:t>большинство предоставленных документов к авансовому отчету, не пронумерованы в порядке их записи в авансовом отчете.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Например: авансовый отчет № 5 от 16 октября 2015 года на сумму 95 883,60 рублей, авансовый отчет № 7 от 16 октября 2015 года на сумму 18 848,00 рублей.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>В соответствии с требованиями, изложенными в разделе 3 «Применение и формирование регистров бухгалтерского учета» Приложения 5 Приказа № 173, Приложения 5 Приказа № 52н документы, приложенные к авансовому отчету, нумеруются подотчетным лицом в порядке их записи в отчете.</w:t>
      </w:r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8</w:t>
      </w:r>
      <w:r w:rsidR="00442D82" w:rsidRPr="00442D82">
        <w:rPr>
          <w:rFonts w:eastAsia="Calibri"/>
        </w:rPr>
        <w:t xml:space="preserve">. Работники не всегда представляли авансовый отчет о произведенных расходах с приложением подлинников проездных и перевозочных документов в течение трех рабочих дней </w:t>
      </w:r>
      <w:proofErr w:type="gramStart"/>
      <w:r w:rsidR="00442D82" w:rsidRPr="00442D82">
        <w:rPr>
          <w:rFonts w:eastAsia="Calibri"/>
        </w:rPr>
        <w:t>с даты выхода</w:t>
      </w:r>
      <w:proofErr w:type="gramEnd"/>
      <w:r w:rsidR="00442D82" w:rsidRPr="00442D82">
        <w:rPr>
          <w:rFonts w:eastAsia="Calibri"/>
        </w:rPr>
        <w:t xml:space="preserve"> на работу. Выявлены факты выдачи подотчетных сумм лицу, не отчитавшемуся за ранее выданные под отчет суммы, например: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>- подотчетное лицо Романова Н.Ю. представила в бухгалтерию 16 октября 2015 года авансовый отчет № 5 от 16 октября 2015 года, на основании Приказа о предоставлении оплачиваемого отпуска  № 99-ко от 13 апреля 2015 года, приказа о продлении оплачиваемого отпуска № 125-ко от 05 мая 2015 года находилась в отпуске с 27 апреля 2015 года по 27 мая 2015 года, отчитаться за произведенные</w:t>
      </w:r>
      <w:proofErr w:type="gramEnd"/>
      <w:r w:rsidRPr="00442D82">
        <w:rPr>
          <w:rFonts w:eastAsia="Calibri"/>
        </w:rPr>
        <w:t xml:space="preserve"> расходы должна была до 01 июня 2015 года, а отчиталась 16 октября 2015 года;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>- подотчетное лицо Романова Н.Ю. представила в бухгалтерию 16 октября 2015 года авансовый отчет № 6 от 16 октября 2015 года, на основании приказа о направлении работника в командировку № 5 от 5 июня 2015 года, находилась в командировке с 08 июня 2015 года по 10 июня 2015 года, отчитаться за произведенные расходы должна была до 16 июня 2015 года, а отчиталась</w:t>
      </w:r>
      <w:proofErr w:type="gramEnd"/>
      <w:r w:rsidRPr="00442D82">
        <w:rPr>
          <w:rFonts w:eastAsia="Calibri"/>
        </w:rPr>
        <w:t xml:space="preserve"> 16 октября 2015 года;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>- подотчетное лицо Романова Н.Ю. представила в бухгалтерию 16 октября 2015 года авансовый отчет № 7 от 16 октября 2015 года, на основании приказа о направлении работника в командировку № 38\к от 26 июня 2015 года, находилась в командировке с 29 июня 2015 года по 01 июля 2015 года отчитаться за произведенные расходы должна была до 06 июля 2015 года, а</w:t>
      </w:r>
      <w:proofErr w:type="gramEnd"/>
      <w:r w:rsidRPr="00442D82">
        <w:rPr>
          <w:rFonts w:eastAsia="Calibri"/>
        </w:rPr>
        <w:t xml:space="preserve"> отчиталась 16 октября 2015 года;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>- подотчетное лицо Романова Н.Ю. представила в бухгалтерию 16 октября 2015 года авансовый отчет № 8 от 16 октября 2015 года, на основании приказа о направлении работника в командировку № 8 от 26 августа 2015 года, находилась в командировке с 27 августа 2015 года по 30 августа 2015 года, отчитаться за произведенные расходы должна была до 03 сентября 2015 года, а отчиталась</w:t>
      </w:r>
      <w:proofErr w:type="gramEnd"/>
      <w:r w:rsidRPr="00442D82">
        <w:rPr>
          <w:rFonts w:eastAsia="Calibri"/>
        </w:rPr>
        <w:t xml:space="preserve"> 16 октября 2015 года.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>Согласно требованиям, изложенным в пункте 4.26 Ре</w:t>
      </w:r>
      <w:r w:rsidR="00FF2ED3">
        <w:rPr>
          <w:rFonts w:eastAsia="Calibri"/>
        </w:rPr>
        <w:t>шения Думы Белоярского района</w:t>
      </w:r>
      <w:r w:rsidRPr="00442D82">
        <w:rPr>
          <w:rFonts w:eastAsia="Calibri"/>
        </w:rPr>
        <w:t xml:space="preserve"> № 42, работники должны предоставить авансовый отчет о произведенных расходах с приложением подлинников проездных и перевозочных документов в течение трех рабочих дней </w:t>
      </w:r>
      <w:proofErr w:type="gramStart"/>
      <w:r w:rsidRPr="00442D82">
        <w:rPr>
          <w:rFonts w:eastAsia="Calibri"/>
        </w:rPr>
        <w:t>с даты выхода</w:t>
      </w:r>
      <w:proofErr w:type="gramEnd"/>
      <w:r w:rsidRPr="00442D82">
        <w:rPr>
          <w:rFonts w:eastAsia="Calibri"/>
        </w:rPr>
        <w:t xml:space="preserve"> на работу.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 xml:space="preserve">Согласно пункта 4.4 </w:t>
      </w:r>
      <w:r w:rsidR="009B423F">
        <w:t>Положение о порядке ведения кассовых операций с банкнотами и монетой Банка России на территории Российской Федерации», утвержденное Банком России 12 октября 2011 года № 373-П (далее – Положение № 373-</w:t>
      </w:r>
      <w:r w:rsidR="009B423F">
        <w:lastRenderedPageBreak/>
        <w:t>П)</w:t>
      </w:r>
      <w:r w:rsidRPr="00442D82">
        <w:rPr>
          <w:rFonts w:eastAsia="Calibri"/>
        </w:rPr>
        <w:t xml:space="preserve"> и пункта 214 </w:t>
      </w:r>
      <w:r w:rsidR="009B423F" w:rsidRPr="003100D8">
        <w:t>приказ</w:t>
      </w:r>
      <w:r w:rsidR="009B423F">
        <w:t>а</w:t>
      </w:r>
      <w:r w:rsidR="009B423F" w:rsidRPr="003100D8">
        <w:t xml:space="preserve"> Министерства финансов Российской Федерации от 01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proofErr w:type="gramEnd"/>
      <w:r w:rsidR="009B423F" w:rsidRPr="003100D8">
        <w:t>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157н)</w:t>
      </w:r>
      <w:r w:rsidR="009B423F">
        <w:t xml:space="preserve"> </w:t>
      </w:r>
      <w:r w:rsidRPr="00442D82">
        <w:rPr>
          <w:rFonts w:eastAsia="Calibri"/>
        </w:rPr>
        <w:t>выдача наличных денег под отчет должна производиться исключительно при условии полного отчета подотчетного лица по ранее выда</w:t>
      </w:r>
      <w:r w:rsidR="006376F2">
        <w:rPr>
          <w:rFonts w:eastAsia="Calibri"/>
        </w:rPr>
        <w:t>нному ему авансу. П</w:t>
      </w:r>
      <w:r w:rsidRPr="00442D82">
        <w:rPr>
          <w:rFonts w:eastAsia="Calibri"/>
        </w:rPr>
        <w:t>олный отчет подотчетного лица предполагает представление авансового отчета с приложением документов, подтверждающих произведенные расходы, а также возврат сумм неизрасходованного аванса в кассу учреждения.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Положения учетной политики </w:t>
      </w:r>
      <w:r w:rsidR="009B423F">
        <w:rPr>
          <w:rFonts w:eastAsia="Calibri"/>
        </w:rPr>
        <w:t xml:space="preserve">МАУ «БМЦ </w:t>
      </w:r>
      <w:r w:rsidRPr="00442D82">
        <w:rPr>
          <w:rFonts w:eastAsia="Calibri"/>
        </w:rPr>
        <w:t>не соблюдаются: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- в части предоставления авансового отчета, подразделом 2.23 утверждено, что работники обязаны не позднее 3 рабочих дней </w:t>
      </w:r>
      <w:proofErr w:type="gramStart"/>
      <w:r w:rsidRPr="00442D82">
        <w:rPr>
          <w:rFonts w:eastAsia="Calibri"/>
        </w:rPr>
        <w:t>с даты выхода</w:t>
      </w:r>
      <w:proofErr w:type="gramEnd"/>
      <w:r w:rsidRPr="00442D82">
        <w:rPr>
          <w:rFonts w:eastAsia="Calibri"/>
        </w:rPr>
        <w:t xml:space="preserve"> на работу предоставить авансовый отчет об израсходованных суммах;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>- в части выдачи подотчетных сумм,  подразделом 2.23 утверждено, что выдача денежных средств под отчет производится при условии предоставления подотчетным лицом полного отчета по ранее выданному ему авансу и отсутствия задолженности по нему.</w:t>
      </w:r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9</w:t>
      </w:r>
      <w:r w:rsidR="00442D82" w:rsidRPr="00442D82">
        <w:rPr>
          <w:rFonts w:eastAsia="Calibri"/>
        </w:rPr>
        <w:t xml:space="preserve">. Несоблюдение установленного срока возврата неизрасходованных денежных средств, выплаченных в качестве предварительной компенсации проезда к месту использования отпуска и обратно. 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Подотчетное лицо Романова Н.Ю. на основании Приказа о предоставлении оплачиваемого отпуска  № 99-ко от 13 апреля 2015 года, приказа о продлении оплачиваемого отпуска № 125-ко от 05 мая 2015 года находилась в отпуске с 27 апреля 2015 года по 27 мая 2015 года. По платежным поручениям №22 от 26 мая 2015 года, №17 от 24 апреля 2015 года перечислены денежные средства в сумме 101 326,00 рублей на карточный счет Романовой Н.Ю., выплаченных в качестве предварительной компенсации проезда к месту использования отпуска и обратно. </w:t>
      </w:r>
      <w:proofErr w:type="gramStart"/>
      <w:r w:rsidRPr="00442D82">
        <w:rPr>
          <w:rFonts w:eastAsia="Calibri"/>
        </w:rPr>
        <w:t>Представила в бухгалтерию 16 октября 2015 года авансовый отчет № 5 от 16 октября 2015 года, отчиталась за произведенные расходы 16 октября 2015 года, вернула неизрасходованные денежные средства в кассу учреждения (приходный кассовый ордер № 301 от 09 ноября 2015 год), выплаченные в качестве предварительной компенсации проезда к месту использования отпуска и обратно в сумме 5 442,40 рубля.</w:t>
      </w:r>
      <w:proofErr w:type="gramEnd"/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42D82">
        <w:rPr>
          <w:rFonts w:eastAsia="Calibri"/>
        </w:rPr>
        <w:t>Согласно пункту 4.29 Решения Думы № 42 «Работник в течение двух недель после предоставления авансового отчета обязан в полном объеме возвратить средства, выплаченные ему в качестве предварительной компенсации расходов, в случае, если он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 понесенными расходами».</w:t>
      </w:r>
      <w:proofErr w:type="gramEnd"/>
    </w:p>
    <w:p w:rsidR="00442D82" w:rsidRPr="00442D82" w:rsidRDefault="006A6D1A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10</w:t>
      </w:r>
      <w:r w:rsidR="00442D82" w:rsidRPr="00442D82">
        <w:rPr>
          <w:rFonts w:eastAsia="Calibri"/>
        </w:rPr>
        <w:t xml:space="preserve">. </w:t>
      </w:r>
      <w:proofErr w:type="gramStart"/>
      <w:r w:rsidR="00442D82" w:rsidRPr="00442D82">
        <w:rPr>
          <w:rFonts w:eastAsia="Calibri"/>
        </w:rPr>
        <w:t xml:space="preserve">В нарушение раздела 2 приложения 2 </w:t>
      </w:r>
      <w:r w:rsidR="009B423F" w:rsidRPr="003100D8">
        <w:t>приказ</w:t>
      </w:r>
      <w:r w:rsidR="009B423F">
        <w:t>а</w:t>
      </w:r>
      <w:r w:rsidR="009B423F" w:rsidRPr="003100D8">
        <w:t xml:space="preserve"> Министерства финансов Российской </w:t>
      </w:r>
      <w:r w:rsidR="009B423F" w:rsidRPr="00D70DC6">
        <w:t>Федерации от 23 декабря 2010 года № 183н «Об утверждении плана счетов бухгалтерского учета автономного учреждения и инструкции по его применению»</w:t>
      </w:r>
      <w:r w:rsidR="009B423F">
        <w:t xml:space="preserve"> (</w:t>
      </w:r>
      <w:r w:rsidR="009B423F" w:rsidRPr="00D70DC6">
        <w:t>далее – Приказ № 183н)</w:t>
      </w:r>
      <w:r w:rsidR="009B423F">
        <w:t>,</w:t>
      </w:r>
      <w:r w:rsidR="009B423F">
        <w:rPr>
          <w:rFonts w:eastAsia="Calibri"/>
        </w:rPr>
        <w:t xml:space="preserve"> </w:t>
      </w:r>
      <w:r w:rsidR="00442D82" w:rsidRPr="00442D82">
        <w:rPr>
          <w:rFonts w:eastAsia="Calibri"/>
        </w:rPr>
        <w:t xml:space="preserve">раздела 4 приложения 2 </w:t>
      </w:r>
      <w:r w:rsidR="009B423F" w:rsidRPr="003100D8">
        <w:t>приказ</w:t>
      </w:r>
      <w:r w:rsidR="009B423F">
        <w:t>а</w:t>
      </w:r>
      <w:r w:rsidR="009B423F" w:rsidRPr="003100D8">
        <w:t xml:space="preserve"> Министерства финансов Российской Федерации от 06 декабря 2010 года № 162н «Об утверждении Плана счетов бюджетного учета и Инструкции по его применению» (далее</w:t>
      </w:r>
      <w:proofErr w:type="gramEnd"/>
      <w:r w:rsidR="009B423F" w:rsidRPr="003100D8">
        <w:t xml:space="preserve"> – </w:t>
      </w:r>
      <w:proofErr w:type="gramStart"/>
      <w:r w:rsidR="009B423F" w:rsidRPr="003100D8">
        <w:t>Инструкция 162н)</w:t>
      </w:r>
      <w:r w:rsidR="009B423F">
        <w:t xml:space="preserve"> </w:t>
      </w:r>
      <w:r w:rsidR="00442D82" w:rsidRPr="00442D82">
        <w:rPr>
          <w:rFonts w:eastAsia="Calibri"/>
        </w:rPr>
        <w:t xml:space="preserve">некорректно отражена сумма 101 326,00 рублей на счетах бухгалтерского учета, по авансовому отчету № 5 от 16 октября 2015 года, подотчетного лица Романовой Н.Ю. </w:t>
      </w:r>
      <w:proofErr w:type="gramEnd"/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>1</w:t>
      </w:r>
      <w:r w:rsidR="006376F2">
        <w:rPr>
          <w:rFonts w:eastAsia="Calibri"/>
        </w:rPr>
        <w:t>1</w:t>
      </w:r>
      <w:r w:rsidRPr="00442D82">
        <w:rPr>
          <w:rFonts w:eastAsia="Calibri"/>
        </w:rPr>
        <w:t>. Выявлены случаи задержки окончательного расчета при увольнении: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-  </w:t>
      </w:r>
      <w:proofErr w:type="gramStart"/>
      <w:r w:rsidRPr="00442D82">
        <w:rPr>
          <w:rFonts w:eastAsia="Calibri"/>
        </w:rPr>
        <w:t>работнику</w:t>
      </w:r>
      <w:proofErr w:type="gramEnd"/>
      <w:r w:rsidRPr="00442D82">
        <w:rPr>
          <w:rFonts w:eastAsia="Calibri"/>
        </w:rPr>
        <w:t xml:space="preserve"> работавшему по трудовому договору от 09 июля 2015 года № 02-лс, не выплачена компенсация за дни задержки выплаты окончательного расчета. </w:t>
      </w:r>
      <w:proofErr w:type="spellStart"/>
      <w:r w:rsidRPr="00442D82">
        <w:rPr>
          <w:rFonts w:eastAsia="Calibri"/>
        </w:rPr>
        <w:t>Билецкий</w:t>
      </w:r>
      <w:proofErr w:type="spellEnd"/>
      <w:r w:rsidRPr="00442D82">
        <w:rPr>
          <w:rFonts w:eastAsia="Calibri"/>
        </w:rPr>
        <w:t xml:space="preserve"> В.В. уволен 08 сентября 2015 года, согласно приказу о прекращении (расторжении) действия трудового договора с работником (увольнении) от 08 сентября 2015 года № 19-лс окончательный расчет произведен 22 октября 2015 года, согласно платежному поручению        № 219 от 22 сентября 2015 года;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lastRenderedPageBreak/>
        <w:t xml:space="preserve">-  </w:t>
      </w:r>
      <w:proofErr w:type="gramStart"/>
      <w:r w:rsidRPr="00442D82">
        <w:rPr>
          <w:rFonts w:eastAsia="Calibri"/>
        </w:rPr>
        <w:t>работнику</w:t>
      </w:r>
      <w:proofErr w:type="gramEnd"/>
      <w:r w:rsidRPr="00442D82">
        <w:rPr>
          <w:rFonts w:eastAsia="Calibri"/>
        </w:rPr>
        <w:t xml:space="preserve"> работавшему по трудовому договору от 10 января 2012 года № 05-лс, не выплачена компенсация за дни задержки выплаты окончательного расчета. </w:t>
      </w:r>
      <w:proofErr w:type="spellStart"/>
      <w:r w:rsidRPr="00442D82">
        <w:rPr>
          <w:rFonts w:eastAsia="Calibri"/>
        </w:rPr>
        <w:t>Гуркина</w:t>
      </w:r>
      <w:proofErr w:type="spellEnd"/>
      <w:r w:rsidRPr="00442D82">
        <w:rPr>
          <w:rFonts w:eastAsia="Calibri"/>
        </w:rPr>
        <w:t xml:space="preserve"> Е.А. </w:t>
      </w:r>
      <w:proofErr w:type="gramStart"/>
      <w:r w:rsidRPr="00442D82">
        <w:rPr>
          <w:rFonts w:eastAsia="Calibri"/>
        </w:rPr>
        <w:t>уволена</w:t>
      </w:r>
      <w:proofErr w:type="gramEnd"/>
      <w:r w:rsidRPr="00442D82">
        <w:rPr>
          <w:rFonts w:eastAsia="Calibri"/>
        </w:rPr>
        <w:t xml:space="preserve"> 16 октября 2015 года, согласно приказу о прекращении (расторжении) действия трудового договора с работником (увольнении) от 15 октября 2015 года № 21-лс окончательный расчет произведен 22 октября 2015 года, согласно платежному поручению        № 238 от 22 октября 2015 года.</w:t>
      </w:r>
    </w:p>
    <w:p w:rsidR="00442D82" w:rsidRP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Согласно статье 140 </w:t>
      </w:r>
      <w:r w:rsidR="006376F2">
        <w:t>Трудового кодекса Российской Федерации от 30 декабря 2001 года № 197-ФЗ (далее – ТК РФ)</w:t>
      </w:r>
      <w:r w:rsidR="006376F2" w:rsidRPr="00F01FEF">
        <w:t xml:space="preserve"> </w:t>
      </w:r>
      <w:r w:rsidRPr="00442D82">
        <w:rPr>
          <w:rFonts w:eastAsia="Calibri"/>
        </w:rPr>
        <w:t xml:space="preserve">при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442D82" w:rsidRDefault="00442D82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42D82">
        <w:rPr>
          <w:rFonts w:eastAsia="Calibri"/>
        </w:rPr>
        <w:t xml:space="preserve">Согласно статье 236 </w:t>
      </w:r>
      <w:r w:rsidR="008715AF">
        <w:t>ТК РФ</w:t>
      </w:r>
      <w:r w:rsidR="008715AF" w:rsidRPr="00F01FEF">
        <w:t xml:space="preserve"> </w:t>
      </w:r>
      <w:r w:rsidRPr="00442D82">
        <w:rPr>
          <w:rFonts w:eastAsia="Calibri"/>
        </w:rPr>
        <w:t xml:space="preserve">при нарушении работодателем установленного срока выплат при увольнении,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Российской Федерации от невыплаченных в срок </w:t>
      </w:r>
      <w:proofErr w:type="gramStart"/>
      <w:r w:rsidRPr="00442D82">
        <w:rPr>
          <w:rFonts w:eastAsia="Calibri"/>
        </w:rPr>
        <w:t>сумм</w:t>
      </w:r>
      <w:proofErr w:type="gramEnd"/>
      <w:r w:rsidRPr="00442D82">
        <w:rPr>
          <w:rFonts w:eastAsia="Calibri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6A6D1A" w:rsidRPr="006A6D1A" w:rsidRDefault="006A6D1A" w:rsidP="006A6D1A">
      <w:pPr>
        <w:autoSpaceDE w:val="0"/>
        <w:autoSpaceDN w:val="0"/>
        <w:adjustRightInd w:val="0"/>
        <w:ind w:firstLine="709"/>
        <w:jc w:val="both"/>
      </w:pPr>
      <w:proofErr w:type="gramStart"/>
      <w:r>
        <w:t>Данное нарушение ТК РФ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1 статьи 5.27</w:t>
      </w:r>
      <w:r w:rsidRPr="00A8490A">
        <w:t xml:space="preserve"> Кодекса Российской Федерации об административных правонарушениях от 30 декабря 2001 года № 195-ФЗ</w:t>
      </w:r>
      <w:r>
        <w:t xml:space="preserve"> (далее – КоАП),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</w:t>
      </w:r>
      <w:proofErr w:type="gramEnd"/>
      <w:r>
        <w:rPr>
          <w:rFonts w:eastAsiaTheme="minorHAnsi"/>
          <w:lang w:eastAsia="en-US"/>
        </w:rPr>
        <w:t xml:space="preserve"> или административное приостановление деятельности на срок до девяноста суток</w:t>
      </w:r>
      <w:r>
        <w:t xml:space="preserve">. </w:t>
      </w:r>
    </w:p>
    <w:p w:rsidR="00442D82" w:rsidRPr="00442D82" w:rsidRDefault="00AB4AAB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12</w:t>
      </w:r>
      <w:r w:rsidR="00442D82" w:rsidRPr="00442D82">
        <w:rPr>
          <w:rFonts w:eastAsia="Calibri"/>
        </w:rPr>
        <w:t>. Выявлен факт выплаты отпускных Романовой Н.Ю. по платежному поручению от 22 мая 2014 года № 76 после окончания нахождения ее в ежегодном оплачиваемом отпуске один день 08 мая 2014 года, согласно приказу от 07 мая 2014 года № 148-лс «О предоставлении Романовой Наталье Юрьевне части ежегодного оплачиваемого отпуска».</w:t>
      </w:r>
    </w:p>
    <w:p w:rsidR="006A6D1A" w:rsidRDefault="00AB4AAB" w:rsidP="00442D8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соответствии с частью 9 статьи</w:t>
      </w:r>
      <w:r w:rsidR="00442D82" w:rsidRPr="00442D82">
        <w:rPr>
          <w:rFonts w:eastAsia="Calibri"/>
        </w:rPr>
        <w:t xml:space="preserve"> 136 ТК РФ оплата отпусков производится не </w:t>
      </w:r>
      <w:proofErr w:type="gramStart"/>
      <w:r w:rsidR="00442D82" w:rsidRPr="00442D82">
        <w:rPr>
          <w:rFonts w:eastAsia="Calibri"/>
        </w:rPr>
        <w:t>позднее</w:t>
      </w:r>
      <w:proofErr w:type="gramEnd"/>
      <w:r w:rsidR="00442D82" w:rsidRPr="00442D82">
        <w:rPr>
          <w:rFonts w:eastAsia="Calibri"/>
        </w:rPr>
        <w:t xml:space="preserve"> чем за три дня до его начала.</w:t>
      </w:r>
    </w:p>
    <w:p w:rsidR="006A6D1A" w:rsidRDefault="006A6D1A" w:rsidP="006A6D1A">
      <w:pPr>
        <w:autoSpaceDE w:val="0"/>
        <w:autoSpaceDN w:val="0"/>
        <w:adjustRightInd w:val="0"/>
        <w:ind w:firstLine="709"/>
        <w:jc w:val="both"/>
      </w:pPr>
      <w:proofErr w:type="gramStart"/>
      <w:r>
        <w:t>Данное нарушение ТК РФ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1 статьи 5.27</w:t>
      </w:r>
      <w:r w:rsidRPr="00A8490A">
        <w:t xml:space="preserve"> КоАП</w:t>
      </w:r>
      <w:r>
        <w:t xml:space="preserve">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 или административное приостановление деятельности на срок до девяноста суток</w:t>
      </w:r>
      <w:r>
        <w:t xml:space="preserve">. </w:t>
      </w:r>
      <w:proofErr w:type="gramEnd"/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6A6D1A">
        <w:rPr>
          <w:rFonts w:ascii="Times New Roman" w:hAnsi="Times New Roman"/>
          <w:sz w:val="24"/>
          <w:szCs w:val="24"/>
        </w:rPr>
        <w:t>МАУ «БМЦ»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137014" w:rsidRPr="005B0F1C" w:rsidRDefault="00137014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t xml:space="preserve">- заседания Наблюдательного совета проводить в соответствии с требованиями пункта </w:t>
      </w:r>
      <w:r w:rsidR="006A6D1A">
        <w:rPr>
          <w:rFonts w:ascii="Times New Roman" w:hAnsi="Times New Roman" w:cs="Times New Roman"/>
          <w:sz w:val="24"/>
          <w:szCs w:val="24"/>
        </w:rPr>
        <w:t>4.19</w:t>
      </w:r>
      <w:r w:rsidRPr="005B0F1C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6A6D1A">
        <w:rPr>
          <w:rFonts w:ascii="Times New Roman" w:hAnsi="Times New Roman"/>
          <w:sz w:val="24"/>
          <w:szCs w:val="24"/>
        </w:rPr>
        <w:t>МАУ «БМЦ»</w:t>
      </w:r>
      <w:r w:rsidRPr="005B0F1C">
        <w:rPr>
          <w:rFonts w:ascii="Times New Roman" w:hAnsi="Times New Roman" w:cs="Times New Roman"/>
          <w:sz w:val="24"/>
          <w:szCs w:val="24"/>
        </w:rPr>
        <w:t>;</w:t>
      </w:r>
    </w:p>
    <w:p w:rsidR="00137014" w:rsidRPr="009D4CCA" w:rsidRDefault="00137014" w:rsidP="009D4CC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B0F1C">
        <w:t>-</w:t>
      </w:r>
      <w:r w:rsidR="00410D34">
        <w:t xml:space="preserve"> </w:t>
      </w:r>
      <w:r w:rsidR="009D4CCA">
        <w:rPr>
          <w:rFonts w:eastAsia="Calibri"/>
        </w:rPr>
        <w:t>с</w:t>
      </w:r>
      <w:r w:rsidR="009D4CCA" w:rsidRPr="00442D82">
        <w:rPr>
          <w:rFonts w:eastAsia="Calibri"/>
        </w:rPr>
        <w:t xml:space="preserve">убсидии на выполнение муниципального задания </w:t>
      </w:r>
      <w:r w:rsidR="000A4CE4">
        <w:rPr>
          <w:rFonts w:eastAsia="Calibri"/>
        </w:rPr>
        <w:t>перечислять в соответствии с</w:t>
      </w:r>
      <w:r w:rsidR="009D4CCA" w:rsidRPr="00442D82">
        <w:rPr>
          <w:rFonts w:eastAsia="Calibri"/>
        </w:rPr>
        <w:t xml:space="preserve"> условиям</w:t>
      </w:r>
      <w:r w:rsidR="000A4CE4">
        <w:rPr>
          <w:rFonts w:eastAsia="Calibri"/>
        </w:rPr>
        <w:t>и Соглашения и графиком</w:t>
      </w:r>
      <w:r w:rsidR="009D4CCA" w:rsidRPr="00442D82">
        <w:rPr>
          <w:rFonts w:eastAsia="Calibri"/>
        </w:rPr>
        <w:t xml:space="preserve"> перечисления субсидий на выполнение муниципального задан</w:t>
      </w:r>
      <w:r w:rsidR="000A4CE4">
        <w:rPr>
          <w:rFonts w:eastAsia="Calibri"/>
        </w:rPr>
        <w:t>ия</w:t>
      </w:r>
      <w:r w:rsidR="00350FCA">
        <w:t>;</w:t>
      </w:r>
    </w:p>
    <w:p w:rsidR="00410D34" w:rsidRDefault="00410D34" w:rsidP="00410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D34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10D34">
        <w:rPr>
          <w:rFonts w:ascii="Times New Roman" w:hAnsi="Times New Roman" w:cs="Times New Roman"/>
          <w:sz w:val="24"/>
          <w:szCs w:val="24"/>
        </w:rPr>
        <w:t>лан финансово-хозяйственной деятельности МАУ «БМЦ» составл</w:t>
      </w:r>
      <w:r>
        <w:rPr>
          <w:rFonts w:ascii="Times New Roman" w:hAnsi="Times New Roman" w:cs="Times New Roman"/>
          <w:sz w:val="24"/>
          <w:szCs w:val="24"/>
        </w:rPr>
        <w:t>ять и утверждать в соответствии с Требованиями</w:t>
      </w:r>
      <w:r w:rsidRPr="00410D34">
        <w:rPr>
          <w:rFonts w:ascii="Times New Roman" w:hAnsi="Times New Roman" w:cs="Times New Roman"/>
          <w:sz w:val="24"/>
          <w:szCs w:val="24"/>
        </w:rPr>
        <w:t xml:space="preserve"> к плану финансово-хозяйственной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0D34" w:rsidRPr="00442D82" w:rsidRDefault="00410D34" w:rsidP="00410D3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-</w:t>
      </w:r>
      <w:r w:rsidRPr="00410D34">
        <w:rPr>
          <w:rFonts w:eastAsia="Calibri"/>
        </w:rPr>
        <w:t xml:space="preserve"> </w:t>
      </w:r>
      <w:r>
        <w:rPr>
          <w:rFonts w:eastAsia="Calibri"/>
        </w:rPr>
        <w:t>к заявлениям прикладывать</w:t>
      </w:r>
      <w:r w:rsidRPr="00442D82">
        <w:rPr>
          <w:rFonts w:eastAsia="Calibri"/>
        </w:rPr>
        <w:t xml:space="preserve"> копии документов, подтверждающие степень родства (свидетельства о заключении брака, рождении, об усыновлении (удочере</w:t>
      </w:r>
      <w:r w:rsidR="00AB4AAB">
        <w:rPr>
          <w:rFonts w:eastAsia="Calibri"/>
        </w:rPr>
        <w:t>нии), установлении отцовства), в</w:t>
      </w:r>
      <w:r w:rsidRPr="00442D82">
        <w:rPr>
          <w:rFonts w:eastAsia="Calibri"/>
        </w:rPr>
        <w:t xml:space="preserve"> соответствии с требованиями, изложенными в пункте 4.23 Решени</w:t>
      </w:r>
      <w:r>
        <w:rPr>
          <w:rFonts w:eastAsia="Calibri"/>
        </w:rPr>
        <w:t>е Думы Белоярского района № 42;</w:t>
      </w:r>
    </w:p>
    <w:p w:rsidR="00E550BF" w:rsidRPr="00442D82" w:rsidRDefault="00E550BF" w:rsidP="00E550B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- в авансовых отчетах </w:t>
      </w:r>
      <w:r w:rsidRPr="00442D82">
        <w:rPr>
          <w:rFonts w:eastAsia="Calibri"/>
        </w:rPr>
        <w:t>заполнять обязательные для заполнения реквизиты</w:t>
      </w:r>
      <w:r>
        <w:rPr>
          <w:rFonts w:eastAsia="Calibri"/>
        </w:rPr>
        <w:t>,</w:t>
      </w:r>
      <w:r w:rsidRPr="00442D82">
        <w:rPr>
          <w:rFonts w:eastAsia="Calibri"/>
        </w:rPr>
        <w:t xml:space="preserve"> </w:t>
      </w:r>
      <w:r>
        <w:rPr>
          <w:rFonts w:eastAsia="Calibri"/>
        </w:rPr>
        <w:t>с</w:t>
      </w:r>
      <w:r w:rsidRPr="00442D82">
        <w:rPr>
          <w:rFonts w:eastAsia="Calibri"/>
        </w:rPr>
        <w:t>огласно требовани</w:t>
      </w:r>
      <w:r>
        <w:rPr>
          <w:rFonts w:eastAsia="Calibri"/>
        </w:rPr>
        <w:t xml:space="preserve">ям, изложенным в </w:t>
      </w:r>
      <w:r w:rsidRPr="00442D82">
        <w:rPr>
          <w:rFonts w:eastAsia="Calibri"/>
        </w:rPr>
        <w:t>Приказе № 52н</w:t>
      </w:r>
      <w:r w:rsidR="00FF2ED3">
        <w:rPr>
          <w:rFonts w:eastAsia="Calibri"/>
        </w:rPr>
        <w:t>;</w:t>
      </w:r>
    </w:p>
    <w:p w:rsidR="00E550BF" w:rsidRDefault="00E550BF" w:rsidP="00E550B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442D82">
        <w:rPr>
          <w:rFonts w:eastAsia="Calibri"/>
        </w:rPr>
        <w:t>документы, приложенные</w:t>
      </w:r>
      <w:r>
        <w:rPr>
          <w:rFonts w:eastAsia="Calibri"/>
        </w:rPr>
        <w:t xml:space="preserve"> к авансовому отчету, нумеровать</w:t>
      </w:r>
      <w:r w:rsidRPr="00442D82">
        <w:rPr>
          <w:rFonts w:eastAsia="Calibri"/>
        </w:rPr>
        <w:t xml:space="preserve"> в порядке их записи в отчете</w:t>
      </w:r>
      <w:r>
        <w:rPr>
          <w:rFonts w:eastAsia="Calibri"/>
        </w:rPr>
        <w:t>, в</w:t>
      </w:r>
      <w:r w:rsidRPr="00442D82">
        <w:rPr>
          <w:rFonts w:eastAsia="Calibri"/>
        </w:rPr>
        <w:t xml:space="preserve"> соответствии с требованиями, изложенными в разделе 3 «Применение и формирование регистров бухгалтерского учета» Приложения 5 Приказа № 52н</w:t>
      </w:r>
      <w:r w:rsidR="00FF2ED3">
        <w:rPr>
          <w:rFonts w:eastAsia="Calibri"/>
        </w:rPr>
        <w:t>;</w:t>
      </w:r>
    </w:p>
    <w:p w:rsidR="00FF2ED3" w:rsidRPr="00F274D4" w:rsidRDefault="00FF2ED3" w:rsidP="00F274D4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>-</w:t>
      </w:r>
      <w:r w:rsidRPr="00FF2ED3">
        <w:rPr>
          <w:rFonts w:eastAsia="Calibri"/>
        </w:rPr>
        <w:t xml:space="preserve"> </w:t>
      </w:r>
      <w:r>
        <w:rPr>
          <w:rFonts w:eastAsia="Calibri"/>
        </w:rPr>
        <w:t xml:space="preserve">осуществлять </w:t>
      </w:r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сроками сдачи авансовых </w:t>
      </w:r>
      <w:r w:rsidRPr="00442D82">
        <w:rPr>
          <w:rFonts w:eastAsia="Calibri"/>
        </w:rPr>
        <w:t>отчет</w:t>
      </w:r>
      <w:r>
        <w:rPr>
          <w:rFonts w:eastAsia="Calibri"/>
        </w:rPr>
        <w:t>ов</w:t>
      </w:r>
      <w:r w:rsidRPr="00442D82">
        <w:rPr>
          <w:rFonts w:eastAsia="Calibri"/>
        </w:rPr>
        <w:t xml:space="preserve"> о произведенных расходах с приложением подлинников проездных и перевозочных</w:t>
      </w:r>
      <w:r>
        <w:rPr>
          <w:rFonts w:eastAsia="Calibri"/>
        </w:rPr>
        <w:t xml:space="preserve"> документов, с</w:t>
      </w:r>
      <w:r w:rsidRPr="00442D82">
        <w:rPr>
          <w:rFonts w:eastAsia="Calibri"/>
        </w:rPr>
        <w:t>огласно требованиям, изложенным в пункте 4.26 Ре</w:t>
      </w:r>
      <w:r>
        <w:rPr>
          <w:rFonts w:eastAsia="Calibri"/>
        </w:rPr>
        <w:t>шения Думы Белоярского района</w:t>
      </w:r>
      <w:r w:rsidR="00F274D4">
        <w:rPr>
          <w:rFonts w:eastAsia="Calibri"/>
        </w:rPr>
        <w:t xml:space="preserve"> № 42. </w:t>
      </w:r>
      <w:r w:rsidR="000A4CE4">
        <w:t xml:space="preserve">В </w:t>
      </w:r>
      <w:proofErr w:type="gramStart"/>
      <w:r w:rsidR="000A4CE4">
        <w:t>случае</w:t>
      </w:r>
      <w:proofErr w:type="gramEnd"/>
      <w:r w:rsidR="000A4CE4">
        <w:t xml:space="preserve"> когда а</w:t>
      </w:r>
      <w:r w:rsidR="00F274D4" w:rsidRPr="00F9529E">
        <w:t xml:space="preserve">вансовый отчет не представлен работником в бухгалтерию в установленный срок, данная задолженность может быть удержана из заработной платы работника </w:t>
      </w:r>
      <w:r w:rsidR="00F274D4" w:rsidRPr="00F274D4">
        <w:t>(</w:t>
      </w:r>
      <w:hyperlink r:id="rId9" w:history="1">
        <w:r w:rsidR="00AB4AAB">
          <w:t xml:space="preserve">часть 2 статья </w:t>
        </w:r>
        <w:r w:rsidR="00F274D4" w:rsidRPr="00F274D4">
          <w:t>137</w:t>
        </w:r>
      </w:hyperlink>
      <w:r w:rsidR="00F274D4">
        <w:t xml:space="preserve"> ТК РФ)</w:t>
      </w:r>
      <w:r w:rsidR="00F274D4">
        <w:rPr>
          <w:rFonts w:eastAsia="Calibri"/>
        </w:rPr>
        <w:t>;</w:t>
      </w:r>
    </w:p>
    <w:p w:rsidR="00F274D4" w:rsidRDefault="00F274D4" w:rsidP="00F274D4">
      <w:pPr>
        <w:autoSpaceDE w:val="0"/>
        <w:autoSpaceDN w:val="0"/>
        <w:adjustRightInd w:val="0"/>
        <w:ind w:firstLine="540"/>
        <w:jc w:val="both"/>
      </w:pPr>
      <w:r w:rsidRPr="00442D82">
        <w:rPr>
          <w:rFonts w:eastAsia="Calibri"/>
        </w:rPr>
        <w:t xml:space="preserve"> </w:t>
      </w:r>
      <w:r>
        <w:rPr>
          <w:rFonts w:eastAsia="Calibri"/>
        </w:rPr>
        <w:t xml:space="preserve">- осуществлять </w:t>
      </w:r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возвратом средств подотчетным лицом, выплаченным</w:t>
      </w:r>
      <w:r w:rsidRPr="00442D82">
        <w:rPr>
          <w:rFonts w:eastAsia="Calibri"/>
        </w:rPr>
        <w:t xml:space="preserve"> ему в качестве предварительной компенсации расходов, в случае, если он не воспользовался ими в целях проезда к месту использования отпуска и обратно, или возвратить разницу в случае превышения авансовой суммы над факти</w:t>
      </w:r>
      <w:r>
        <w:rPr>
          <w:rFonts w:eastAsia="Calibri"/>
        </w:rPr>
        <w:t>чески понесенными расходами, с</w:t>
      </w:r>
      <w:r w:rsidRPr="00442D82">
        <w:rPr>
          <w:rFonts w:eastAsia="Calibri"/>
        </w:rPr>
        <w:t>огласно пункту 4.29 Решения Думы № 42</w:t>
      </w:r>
      <w:r>
        <w:rPr>
          <w:rFonts w:eastAsia="Calibri"/>
        </w:rPr>
        <w:t xml:space="preserve">. </w:t>
      </w:r>
      <w:r>
        <w:t xml:space="preserve">В </w:t>
      </w:r>
      <w:proofErr w:type="gramStart"/>
      <w:r>
        <w:t>случае</w:t>
      </w:r>
      <w:proofErr w:type="gramEnd"/>
      <w:r>
        <w:t xml:space="preserve"> когда </w:t>
      </w:r>
      <w:r w:rsidRPr="00F9529E">
        <w:t xml:space="preserve">остаток неиспользованного аванса не возвращен </w:t>
      </w:r>
      <w:r w:rsidR="000A4CE4">
        <w:t xml:space="preserve">работником </w:t>
      </w:r>
      <w:r w:rsidRPr="00F9529E">
        <w:t xml:space="preserve">в кассу учреждения, данная задолженность может быть удержана из заработной платы </w:t>
      </w:r>
      <w:r w:rsidRPr="00F274D4">
        <w:t xml:space="preserve">работника </w:t>
      </w:r>
      <w:r w:rsidR="00AB4AAB" w:rsidRPr="00F274D4">
        <w:t>(</w:t>
      </w:r>
      <w:hyperlink r:id="rId10" w:history="1">
        <w:r w:rsidR="00AB4AAB">
          <w:t xml:space="preserve">часть 2 статья </w:t>
        </w:r>
        <w:r w:rsidR="00AB4AAB" w:rsidRPr="00F274D4">
          <w:t>137</w:t>
        </w:r>
      </w:hyperlink>
      <w:r w:rsidR="00AB4AAB">
        <w:t xml:space="preserve"> ТК РФ</w:t>
      </w:r>
      <w:r>
        <w:t>);</w:t>
      </w:r>
    </w:p>
    <w:p w:rsidR="009B0B13" w:rsidRDefault="009B0B13" w:rsidP="009B0B1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к</w:t>
      </w:r>
      <w:r w:rsidR="00F274D4">
        <w:rPr>
          <w:rFonts w:eastAsia="Calibri"/>
        </w:rPr>
        <w:t xml:space="preserve">орректно отражать суммы </w:t>
      </w:r>
      <w:r w:rsidR="00F274D4" w:rsidRPr="00442D82">
        <w:rPr>
          <w:rFonts w:eastAsia="Calibri"/>
        </w:rPr>
        <w:t>на счетах бухгалтерского учета</w:t>
      </w:r>
      <w:r>
        <w:rPr>
          <w:rFonts w:eastAsia="Calibri"/>
        </w:rPr>
        <w:t>,</w:t>
      </w:r>
      <w:r w:rsidR="00F274D4" w:rsidRPr="00442D82">
        <w:rPr>
          <w:rFonts w:eastAsia="Calibri"/>
        </w:rPr>
        <w:t xml:space="preserve"> </w:t>
      </w:r>
      <w:r w:rsidR="00F274D4">
        <w:rPr>
          <w:rFonts w:eastAsia="Calibri"/>
        </w:rPr>
        <w:t>в соответствии с Приказом</w:t>
      </w:r>
      <w:r w:rsidR="00F274D4" w:rsidRPr="00442D82">
        <w:rPr>
          <w:rFonts w:eastAsia="Calibri"/>
        </w:rPr>
        <w:t xml:space="preserve"> № 183н, </w:t>
      </w:r>
      <w:r w:rsidR="00F274D4">
        <w:rPr>
          <w:rFonts w:eastAsia="Calibri"/>
        </w:rPr>
        <w:t>Инструкцией</w:t>
      </w:r>
      <w:r>
        <w:rPr>
          <w:rFonts w:eastAsia="Calibri"/>
        </w:rPr>
        <w:t xml:space="preserve"> 162н;</w:t>
      </w:r>
    </w:p>
    <w:p w:rsidR="00410D34" w:rsidRPr="009B0B13" w:rsidRDefault="009B0B13" w:rsidP="009B0B1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соблюдать п</w:t>
      </w:r>
      <w:r w:rsidR="00FF2ED3" w:rsidRPr="00442D82">
        <w:rPr>
          <w:rFonts w:eastAsia="Calibri"/>
        </w:rPr>
        <w:t xml:space="preserve">оложения учетной политики </w:t>
      </w:r>
      <w:r w:rsidR="00AB4AAB">
        <w:t>МАУ «БМЦ»</w:t>
      </w:r>
      <w:r w:rsidR="00AB4AAB">
        <w:t xml:space="preserve"> </w:t>
      </w:r>
      <w:bookmarkStart w:id="0" w:name="_GoBack"/>
      <w:bookmarkEnd w:id="0"/>
      <w:r w:rsidR="00FF2ED3" w:rsidRPr="00442D82">
        <w:rPr>
          <w:rFonts w:eastAsia="Calibri"/>
        </w:rPr>
        <w:t xml:space="preserve">в части предоставления авансового отчета, в </w:t>
      </w:r>
      <w:r w:rsidR="0053209C">
        <w:rPr>
          <w:rFonts w:eastAsia="Calibri"/>
        </w:rPr>
        <w:t>части выдачи подотчетных сумм</w:t>
      </w:r>
      <w:r>
        <w:rPr>
          <w:rFonts w:eastAsia="Calibri"/>
        </w:rPr>
        <w:t>.</w:t>
      </w:r>
    </w:p>
    <w:p w:rsidR="00D10B4D" w:rsidRDefault="005B0F1C" w:rsidP="00D10B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B0F1C">
        <w:t>- не допускать нарушений норм трудового законодательства</w:t>
      </w:r>
      <w:r w:rsidR="009B0B13">
        <w:t xml:space="preserve">, </w:t>
      </w:r>
      <w:r w:rsidR="009B0B13" w:rsidRPr="00442D82">
        <w:rPr>
          <w:rFonts w:eastAsia="Calibri"/>
        </w:rPr>
        <w:t>при прекра</w:t>
      </w:r>
      <w:r w:rsidR="009B0B13">
        <w:rPr>
          <w:rFonts w:eastAsia="Calibri"/>
        </w:rPr>
        <w:t>щении трудового договора выплату</w:t>
      </w:r>
      <w:r w:rsidR="009B0B13" w:rsidRPr="00442D82">
        <w:rPr>
          <w:rFonts w:eastAsia="Calibri"/>
        </w:rPr>
        <w:t xml:space="preserve"> всех сумм, причитающихся работнику от работодателя, производит</w:t>
      </w:r>
      <w:r w:rsidR="009B0B13">
        <w:rPr>
          <w:rFonts w:eastAsia="Calibri"/>
        </w:rPr>
        <w:t>ь в день увольнения работника, с</w:t>
      </w:r>
      <w:r w:rsidR="009B0B13" w:rsidRPr="00442D82">
        <w:rPr>
          <w:rFonts w:eastAsia="Calibri"/>
        </w:rPr>
        <w:t>огласно статье 140 ТК РФ</w:t>
      </w:r>
      <w:r w:rsidR="009B0B13">
        <w:rPr>
          <w:rFonts w:eastAsia="Calibri"/>
        </w:rPr>
        <w:t>, оплату отпусков производить</w:t>
      </w:r>
      <w:r w:rsidR="009B0B13" w:rsidRPr="00442D82">
        <w:rPr>
          <w:rFonts w:eastAsia="Calibri"/>
        </w:rPr>
        <w:t xml:space="preserve"> не </w:t>
      </w:r>
      <w:proofErr w:type="gramStart"/>
      <w:r w:rsidR="009B0B13" w:rsidRPr="00442D82">
        <w:rPr>
          <w:rFonts w:eastAsia="Calibri"/>
        </w:rPr>
        <w:t>поздн</w:t>
      </w:r>
      <w:r w:rsidR="009B0B13">
        <w:rPr>
          <w:rFonts w:eastAsia="Calibri"/>
        </w:rPr>
        <w:t>ее</w:t>
      </w:r>
      <w:proofErr w:type="gramEnd"/>
      <w:r w:rsidR="009B0B13">
        <w:rPr>
          <w:rFonts w:eastAsia="Calibri"/>
        </w:rPr>
        <w:t xml:space="preserve"> чем за три дня до его начала, в</w:t>
      </w:r>
      <w:r w:rsidR="009B0B13" w:rsidRPr="00442D82">
        <w:rPr>
          <w:rFonts w:eastAsia="Calibri"/>
        </w:rPr>
        <w:t xml:space="preserve"> соответствии с ч. 9 ст. 136 ТК РФ</w:t>
      </w:r>
      <w:r w:rsidR="009B0B13">
        <w:rPr>
          <w:rFonts w:eastAsia="Calibri"/>
        </w:rPr>
        <w:t>;</w:t>
      </w:r>
    </w:p>
    <w:p w:rsidR="00137014" w:rsidRDefault="00137014" w:rsidP="005B0F1C">
      <w:pPr>
        <w:pStyle w:val="ConsPlusNormal"/>
        <w:ind w:firstLine="709"/>
        <w:jc w:val="both"/>
      </w:pPr>
      <w:r w:rsidRPr="005B0F1C">
        <w:t>- принять меры дисциплинарной ответственности к лицам ответственным за осуществление финансово-хозяйственной деятельности.</w:t>
      </w:r>
    </w:p>
    <w:p w:rsidR="009D4CCA" w:rsidRPr="00C04F8E" w:rsidRDefault="009D4CCA" w:rsidP="009D4CCA">
      <w:pPr>
        <w:pStyle w:val="ConsPlusNormal"/>
        <w:ind w:firstLine="540"/>
        <w:jc w:val="both"/>
      </w:pPr>
      <w:r>
        <w:t xml:space="preserve">Комитету по образованию администрации Белоярского района предлагается усилить </w:t>
      </w:r>
      <w:proofErr w:type="gramStart"/>
      <w:r>
        <w:t>контроль за</w:t>
      </w:r>
      <w:proofErr w:type="gramEnd"/>
      <w:r>
        <w:t xml:space="preserve"> деятельностью </w:t>
      </w:r>
      <w:r>
        <w:t>МАУ «БМЦ»</w:t>
      </w:r>
      <w:r>
        <w:t xml:space="preserve">. </w:t>
      </w:r>
      <w:r>
        <w:rPr>
          <w:rFonts w:cs="Calibri"/>
        </w:rPr>
        <w:t>Выявленные наруш</w:t>
      </w:r>
      <w:r>
        <w:rPr>
          <w:rFonts w:cs="Calibri"/>
        </w:rPr>
        <w:t>ения свидетельствуют о формальном подходе</w:t>
      </w:r>
      <w:r w:rsidRPr="004A5F8B">
        <w:rPr>
          <w:rFonts w:cs="Calibri"/>
        </w:rPr>
        <w:t xml:space="preserve"> или недостаточности </w:t>
      </w:r>
      <w:r>
        <w:rPr>
          <w:rFonts w:cs="Calibri"/>
        </w:rPr>
        <w:t>проводимого контроля.</w:t>
      </w:r>
    </w:p>
    <w:p w:rsidR="00DF0A2B" w:rsidRDefault="00DF0A2B" w:rsidP="009D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9D4CCA">
        <w:rPr>
          <w:rFonts w:ascii="Times New Roman" w:hAnsi="Times New Roman" w:cs="Times New Roman"/>
          <w:sz w:val="24"/>
          <w:szCs w:val="24"/>
        </w:rPr>
        <w:t>08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C04F8E">
        <w:rPr>
          <w:rFonts w:ascii="Times New Roman" w:hAnsi="Times New Roman" w:cs="Times New Roman"/>
          <w:sz w:val="24"/>
          <w:szCs w:val="24"/>
        </w:rPr>
        <w:t>апреля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0A4CE4" w:rsidRDefault="000A4CE4" w:rsidP="008874DA">
      <w:pPr>
        <w:rPr>
          <w:noProof/>
        </w:rPr>
      </w:pPr>
    </w:p>
    <w:sectPr w:rsidR="000A4CE4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840DE"/>
    <w:rsid w:val="00085D19"/>
    <w:rsid w:val="000A340E"/>
    <w:rsid w:val="000A4CE4"/>
    <w:rsid w:val="000A6A31"/>
    <w:rsid w:val="000A7FDD"/>
    <w:rsid w:val="000F3744"/>
    <w:rsid w:val="00102A21"/>
    <w:rsid w:val="00137014"/>
    <w:rsid w:val="00156BF8"/>
    <w:rsid w:val="00196700"/>
    <w:rsid w:val="001C5E77"/>
    <w:rsid w:val="001D6A4E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F2196"/>
    <w:rsid w:val="00410D34"/>
    <w:rsid w:val="0041746F"/>
    <w:rsid w:val="00442D82"/>
    <w:rsid w:val="00447748"/>
    <w:rsid w:val="004508E6"/>
    <w:rsid w:val="00471719"/>
    <w:rsid w:val="00472DAD"/>
    <w:rsid w:val="004C372E"/>
    <w:rsid w:val="004F7A4B"/>
    <w:rsid w:val="005030AE"/>
    <w:rsid w:val="00522B3C"/>
    <w:rsid w:val="00525C4E"/>
    <w:rsid w:val="0053209C"/>
    <w:rsid w:val="00580A47"/>
    <w:rsid w:val="00591E7E"/>
    <w:rsid w:val="005A3373"/>
    <w:rsid w:val="005B0F1C"/>
    <w:rsid w:val="005B4D44"/>
    <w:rsid w:val="005D4A08"/>
    <w:rsid w:val="005F6FE0"/>
    <w:rsid w:val="00612DD3"/>
    <w:rsid w:val="006376F2"/>
    <w:rsid w:val="006727F1"/>
    <w:rsid w:val="006A6D1A"/>
    <w:rsid w:val="006B1F5F"/>
    <w:rsid w:val="006B7318"/>
    <w:rsid w:val="006D37C2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FF8"/>
    <w:rsid w:val="009B0B13"/>
    <w:rsid w:val="009B423F"/>
    <w:rsid w:val="009C5E10"/>
    <w:rsid w:val="009D4CCA"/>
    <w:rsid w:val="009E30CE"/>
    <w:rsid w:val="009F03F2"/>
    <w:rsid w:val="00A04C90"/>
    <w:rsid w:val="00A22238"/>
    <w:rsid w:val="00A4092D"/>
    <w:rsid w:val="00A82029"/>
    <w:rsid w:val="00A8490A"/>
    <w:rsid w:val="00AB4AAB"/>
    <w:rsid w:val="00AC1DEC"/>
    <w:rsid w:val="00AF0181"/>
    <w:rsid w:val="00AF2465"/>
    <w:rsid w:val="00B01C0A"/>
    <w:rsid w:val="00B84F3C"/>
    <w:rsid w:val="00BB0709"/>
    <w:rsid w:val="00BD09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57DA"/>
    <w:rsid w:val="00D44F46"/>
    <w:rsid w:val="00D7261D"/>
    <w:rsid w:val="00DB200F"/>
    <w:rsid w:val="00DC7FB2"/>
    <w:rsid w:val="00DE7681"/>
    <w:rsid w:val="00DF0A2B"/>
    <w:rsid w:val="00E044C2"/>
    <w:rsid w:val="00E10EE4"/>
    <w:rsid w:val="00E44847"/>
    <w:rsid w:val="00E46977"/>
    <w:rsid w:val="00E550BF"/>
    <w:rsid w:val="00E632D2"/>
    <w:rsid w:val="00E72AB0"/>
    <w:rsid w:val="00EF7050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FC78A07690BAEF1E77547FDE34C999282357F6B5A8B4B639B93D1404A9CB7ADDF10307F12C1FBDo9e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C78A07690BAEF1E77547FDE34C999282357F6B5A8B4B639B93D1404A9CB7ADDF10307F12C1FBDo9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AC68-FDF9-4D32-8C16-B8AF61AB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6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39</cp:revision>
  <cp:lastPrinted>2016-03-30T08:36:00Z</cp:lastPrinted>
  <dcterms:created xsi:type="dcterms:W3CDTF">2014-04-29T03:53:00Z</dcterms:created>
  <dcterms:modified xsi:type="dcterms:W3CDTF">2016-03-30T09:19:00Z</dcterms:modified>
</cp:coreProperties>
</file>